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0A" w:rsidRDefault="00E4430A" w:rsidP="006E0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04" w:rsidRDefault="00425F04" w:rsidP="00402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251A" w:rsidRPr="00E4430A" w:rsidRDefault="006E0A1D" w:rsidP="0042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30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="0059251A" w:rsidRPr="00E44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1 </w:t>
      </w:r>
    </w:p>
    <w:p w:rsidR="006E0A1D" w:rsidRPr="00E4430A" w:rsidRDefault="0059251A" w:rsidP="00592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E44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44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E44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E44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К приказу </w:t>
      </w:r>
      <w:r w:rsidR="00F46E68" w:rsidRPr="00E44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МКУ </w:t>
      </w:r>
      <w:r w:rsidR="006E0A1D" w:rsidRPr="00E4430A">
        <w:rPr>
          <w:rFonts w:ascii="Times New Roman" w:eastAsia="Times New Roman" w:hAnsi="Times New Roman" w:cs="Times New Roman"/>
          <w:sz w:val="18"/>
          <w:szCs w:val="18"/>
          <w:lang w:eastAsia="ru-RU"/>
        </w:rPr>
        <w:t>ЦБС</w:t>
      </w:r>
      <w:r w:rsidR="00F46E68" w:rsidRPr="00E44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Черногорска </w:t>
      </w:r>
    </w:p>
    <w:p w:rsidR="006E0A1D" w:rsidRPr="00E4430A" w:rsidRDefault="00FB35B4" w:rsidP="006E0A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E443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от  09.01.2018 г. </w:t>
      </w:r>
      <w:r w:rsidR="00E4430A" w:rsidRPr="00E443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№ 12</w:t>
      </w:r>
      <w:r w:rsidR="001F144E" w:rsidRPr="00E4430A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6E0A1D" w:rsidRPr="00E4430A" w:rsidRDefault="006E0A1D" w:rsidP="006E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251A" w:rsidRPr="00E4430A" w:rsidRDefault="0059251A" w:rsidP="006E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A1D" w:rsidRPr="00E4430A" w:rsidRDefault="006E0A1D" w:rsidP="006E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</w:t>
      </w:r>
    </w:p>
    <w:p w:rsidR="00F46E68" w:rsidRPr="00E4430A" w:rsidRDefault="0059251A" w:rsidP="006E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E4430A" w:rsidRPr="00E4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казё</w:t>
      </w:r>
      <w:r w:rsidR="006E0A1D" w:rsidRPr="00E4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нного учреждения </w:t>
      </w:r>
    </w:p>
    <w:p w:rsidR="006E0A1D" w:rsidRPr="00E4430A" w:rsidRDefault="00F46E68" w:rsidP="006E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</w:t>
      </w:r>
      <w:r w:rsidR="006E0A1D" w:rsidRPr="00E4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ентрализованная библиотечная система</w:t>
      </w:r>
      <w:r w:rsidRPr="00E4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4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E4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Черногорска</w:t>
      </w:r>
      <w:r w:rsidR="006E0A1D" w:rsidRPr="00E4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E0A1D" w:rsidRPr="00E4430A" w:rsidRDefault="00F46E68" w:rsidP="006E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E0A1D" w:rsidRPr="00E4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обработки персональных данных</w:t>
      </w:r>
    </w:p>
    <w:p w:rsidR="006E0A1D" w:rsidRPr="00E4430A" w:rsidRDefault="006E0A1D" w:rsidP="006E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</w:t>
      </w:r>
      <w:r w:rsidR="0042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определяет порядок создания, обработки и защиты персональных дан</w:t>
      </w:r>
      <w:r w:rsidR="00425F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пользователей и работников М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 учреждения «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ентрализованная библиотечная система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Черногорска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Учреждение).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применяемые в Политике, используются в тех значениях, в каких они определены Федеральным законом от 27.07.2006 № 152-ФЗ (ред. от 21.07.2014) «О персональных данных» (далее – Федеральный закон от 27.07.2006 № 152-ФЗ).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Получение, обработка, передача, хранение и использование персональных данных осуществляется в соответствии с действующим законодательством.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и адрес оператора персональных данных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«Централизованная библиотечная система </w:t>
      </w:r>
      <w:r w:rsidR="0042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Черногорска» Республики Хакасия, ИНН </w:t>
      </w:r>
      <w:r w:rsidR="00F46E68" w:rsidRPr="00E4430A">
        <w:rPr>
          <w:rFonts w:ascii="Times New Roman" w:eastAsia="Calibri" w:hAnsi="Times New Roman" w:cs="Times New Roman"/>
          <w:sz w:val="28"/>
          <w:szCs w:val="28"/>
        </w:rPr>
        <w:t>1903010675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F46E68" w:rsidRPr="00E4430A">
        <w:rPr>
          <w:rFonts w:ascii="Times New Roman" w:eastAsia="Calibri" w:hAnsi="Times New Roman" w:cs="Times New Roman"/>
          <w:sz w:val="28"/>
          <w:szCs w:val="28"/>
        </w:rPr>
        <w:t>1021900696267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юридический адрес: 655154, республика Хакасия  г. Черногорск, </w:t>
      </w:r>
      <w:r w:rsidR="0042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79.</w:t>
      </w:r>
    </w:p>
    <w:p w:rsidR="006E0A1D" w:rsidRPr="00E4430A" w:rsidRDefault="006E0A1D" w:rsidP="00E44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обработки персональных данных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Федерации, Гражданский кодекс Российской Федерации, Налоговый кодекс Российской Федерации, Федеральные законы Российской Федерации: от 27.07.2006 № 152-ФЗ (ред. от 22.02.2017) «О персональных данных», от 01.04.1996 № 27-ФЗ (ред. от 28.12.2016) «Об индивидуальном (персонифицированном) учете и системе обязательного пенсионного страхования», от 02.05.2006 №59-ФЗ (ред. от 03.11.2015) «О порядке рассмотрения обращений граждан Российской Федерации», Положение об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безопасности персональных данных при их обработке в системах персональных данных, утверждённое постановлением Правительства Российской Федерации от 17.11.2007 № 781, Положение об обработке персональных данных, осуществляемых без использования средств автоматизации, утверждённое постановлением Правительства Российской Федерации от 15.09.2008 № 687; Положение о</w:t>
      </w:r>
      <w:r w:rsidR="00E4430A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персональными  данными в муниципальном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0A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0A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библиотечная система г. Черногорска» 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приказом директора </w:t>
      </w:r>
      <w:r w:rsidR="00E4430A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10.01.2014 № 14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;  </w:t>
      </w:r>
      <w:proofErr w:type="gramEnd"/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Цели обработки персональных данных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сотрудников Учреждения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целях:</w:t>
      </w:r>
    </w:p>
    <w:p w:rsidR="00425F04" w:rsidRDefault="00F46E68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требований соблюдения Конституции Российской Федерации, федеральных и областных законов, нормативных правовых актов Российской </w:t>
      </w:r>
    </w:p>
    <w:p w:rsidR="00425F04" w:rsidRDefault="00425F04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04" w:rsidRDefault="00425F04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68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и 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Хакасия 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условий трудового договора между Учреждением и работником;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A1D" w:rsidRPr="00E4430A" w:rsidRDefault="00F46E68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мер руководства Учреждения по управлению персоналом Учреждения;</w:t>
      </w:r>
    </w:p>
    <w:p w:rsidR="006E0A1D" w:rsidRPr="00E4430A" w:rsidRDefault="00F46E68" w:rsidP="006E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кадрового учета работников и ветеранов Учреждения и начисления им заработной платы.</w:t>
      </w:r>
    </w:p>
    <w:p w:rsidR="006E0A1D" w:rsidRPr="00E4430A" w:rsidRDefault="006E0A1D" w:rsidP="006E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Общие принципы и условия обработки персональных данных</w:t>
      </w:r>
    </w:p>
    <w:p w:rsidR="006E0A1D" w:rsidRPr="00E4430A" w:rsidRDefault="006E0A1D" w:rsidP="006E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Обработка персональных данных должна осуществляться на законной и справедливой основе.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Обработке подлежат только персональные данные, которые отвечают целям их обработки.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6E0A1D" w:rsidRPr="00E4430A" w:rsidRDefault="006E0A1D" w:rsidP="00F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</w:t>
      </w:r>
      <w:r w:rsidR="00683523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д.р.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Обрабатываемые персональные данные подлежат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уничтожению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E0A1D" w:rsidRPr="00E4430A" w:rsidRDefault="006E0A1D" w:rsidP="006E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получения персональных данных</w:t>
      </w:r>
      <w:r w:rsidR="00F46E68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персональных данных осуществляется путем представления их самим субъектом персональных данных, на основании его письменного согласия, за исключением случаев прямо предусмотренных действующим законодательством РФ.</w:t>
      </w:r>
    </w:p>
    <w:p w:rsidR="006E0A1D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 законодательством, обработка персональных данных осуществляется только с согласия пользователя и работника в письменной форме. Равнозначным содержащему собственноручную подпись пользователя и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№ 152-ФЗ электронной подписью.</w:t>
      </w:r>
    </w:p>
    <w:p w:rsidR="00425F04" w:rsidRDefault="00425F04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04" w:rsidRDefault="00425F04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04" w:rsidRPr="00E4430A" w:rsidRDefault="00425F04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7. Хранение и использование персональных данных</w:t>
      </w:r>
      <w:r w:rsidR="00356799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персонального характера пользователя и работника хранится и обрабатывается с соблюдением требований действующего Российского законодательства о защите персональных данных.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Применяемые способы обработки персональных данных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осуществляется путем смешанной обработки персональных данных: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неавтоматизированным способом обработки персональных данных;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полученная в результате автоматизированной обработки персональных данных из выделенной подсети Учреждения не передается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передача во внешние сети и в сеть общего пользования «Интернет» не производится.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9. Хранение персональных данных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Хранение персональных данных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9.2 Хранение документов, содержащих персональные данные, осуществляется в течение установленных действующими нормативными актами сроков хранения данных документов. По истечении установленных сроков хранения документы подлежат уничтожению.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Использование персональных данных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обработку персональных данных, их использование, включающие следующие основные организационные, технические, документационные действия: получение, сбор, учёт, систематизацию, накопление, хранение, уточнение (обновление, изменение), передачу, уничтожение персональных данных.</w:t>
      </w:r>
      <w:proofErr w:type="gramEnd"/>
    </w:p>
    <w:p w:rsidR="006E0A1D" w:rsidRPr="00E4430A" w:rsidRDefault="006E0A1D" w:rsidP="006E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контролируются учёт и хранение персональных данных путём:</w:t>
      </w:r>
    </w:p>
    <w:p w:rsidR="006E0A1D" w:rsidRPr="00E4430A" w:rsidRDefault="00413ADE" w:rsidP="00E4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журналов учёта;</w:t>
      </w:r>
    </w:p>
    <w:p w:rsidR="006E0A1D" w:rsidRPr="00E4430A" w:rsidRDefault="00413ADE" w:rsidP="00E4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помещения, в котором хранятся персональные данные;</w:t>
      </w:r>
    </w:p>
    <w:p w:rsidR="006E0A1D" w:rsidRPr="00E4430A" w:rsidRDefault="00413ADE" w:rsidP="00E4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защиты персональных данных, в том 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программной защиты данных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A1D" w:rsidRPr="00E4430A" w:rsidRDefault="00413ADE" w:rsidP="00E4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формализации доступа ответственных сотрудников к персональным данным других работников;</w:t>
      </w:r>
    </w:p>
    <w:p w:rsidR="006E0A1D" w:rsidRPr="00E4430A" w:rsidRDefault="00413ADE" w:rsidP="00E4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обязательств о неразглашении персональных данных сотрудниками, имеющими доступ к этим данным;</w:t>
      </w:r>
    </w:p>
    <w:p w:rsidR="006E0A1D" w:rsidRPr="00E4430A" w:rsidRDefault="00413ADE" w:rsidP="00E4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регламентации порядка работы с персональными данными </w:t>
      </w:r>
      <w:r w:rsidR="00E4430A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о  работе  с персональными  данными в муниципальном казенном учреждении «Централизованная библиотечная система </w:t>
      </w:r>
      <w:proofErr w:type="gramStart"/>
      <w:r w:rsidR="00E4430A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4430A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Черногорска» утвержденное приказом директора от 10.01.2014   № 14;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A1D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 в каком порядке передаются персональные данные</w:t>
      </w:r>
      <w:r w:rsidR="00413ADE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в соответствии с законодательством, направляет установленные требуемые сведения с точно установленными, конк</w:t>
      </w:r>
      <w:r w:rsidR="00413ADE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ретными персональными данными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органы внутренних дел, органы Федеральной налоговой службы, в медицинские учреждения и учреждения образования, в Пенсионный фонд Российской Федерации и в Фонд социального страхования Российской Федерации.</w:t>
      </w:r>
      <w:proofErr w:type="gramEnd"/>
    </w:p>
    <w:p w:rsidR="00425F04" w:rsidRDefault="00425F04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04" w:rsidRPr="00E4430A" w:rsidRDefault="00425F04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персональных данных третьей стороне Учреждением соблюдаются следующие требования: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персональных данных сотрудников Учреждения третьей стороне осуществляется на основании действующего законодательства РФ;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обработке;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письменного согласия субъекта персональных данных.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персональных данных законным представителям субъекта персональных данных осуществляется в порядке, установленном законодательством Российской Федерации, и ограничивается только теми данными, которые необходимы для выполнения указанными представителями их функций.</w:t>
      </w:r>
    </w:p>
    <w:p w:rsidR="006E0A1D" w:rsidRPr="00E4430A" w:rsidRDefault="006E0A1D" w:rsidP="006E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информационного обеспечения уставной деятельности Учреждения оператором могут создаваться информационно-справочные материалы (справочники, списки, журналы), в которых включаются общедоступные персональные данные – ФИО, сведения о зан</w:t>
      </w:r>
      <w:r w:rsidR="00413ADE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имаемой должности, должности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номере служебного телефона.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Трансграничная (за границу страны) передача персональных данных в Учреждении отсутствует.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Защита персональных данных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установлен порядок организации и проведения работ по обеспечению безопасности персональных данных при их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бумажном носителе, так и в информационной системе персональных данных Учреждения. Обеспечена защита прав и свобод субъекта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при обработке его персональных данных. Установлена ответственность должностных лиц Учреждения, имеющих доступ к персональным данным, за невыполнение требований и норм, регулирующих обработку и защиту персональных данных.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 определены следующие основные меры и правила по обеспечению защиты персональных данных, которые осуществляет Учреждение.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Учреждения определены должностные лица, имеющие доступ к обработке персональных данных и обеспечивающие сохранность этих данных.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от несанкционированно</w:t>
      </w:r>
      <w:r w:rsidR="00413ADE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доступа, антивирусная защита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предотвращение вторжений.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персональных данных также достигается, в частности: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6E0A1D" w:rsidRPr="00E4430A" w:rsidRDefault="006E0A1D" w:rsidP="006E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учетом машинных носителей персональных данных;</w:t>
      </w:r>
    </w:p>
    <w:p w:rsidR="00425F04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предоставляются лично работником. </w:t>
      </w:r>
    </w:p>
    <w:p w:rsidR="00425F04" w:rsidRDefault="00425F04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04" w:rsidRDefault="00425F04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целях, предполагаемых источниках и способах получения принадлежащих ему персональных данных.</w:t>
      </w:r>
      <w:r w:rsidR="0042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конфиденциальность персональных данных за исключением общедоступных.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Общедоступные источники персональных данных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Включение персональных данных пользователя в общедоступные источники персональных данных возможно только при наличии его письменного согласия.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В целях информационного обеспечения работодателем могут создаваться общедоступные источники персональных данных работников (в том числе справочники, адресные книги, информационные стенды для потребителей услуг, оказываемых работодателем). В общедоступные источники персональных данных с письменного согласия работника могут включаться его фамилия, имя, отчество, год и место рождения, адрес, иные персональные данные, предоставленные работником.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При обезличивании персональных данных согласие пользователя или работника на включение персональных данных в общедоступные источники персональных данных не требуется.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Сведения о пользователях или работниках могут быть исключены из общедоступных источников персональных данных по требованию самого пользователя или работника, либо по решению суда или иных уполномоченных государственных органов.</w:t>
      </w:r>
    </w:p>
    <w:p w:rsidR="006E0A1D" w:rsidRPr="00E4430A" w:rsidRDefault="006E0A1D" w:rsidP="003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Порядок осуществления прав субъекта персональных данных на доступ к своим персональным данным и на получение информации, касающейся его персональных данных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обеспечены права субъекта персональных данных на доступ к своим персональным данным и на получение информации, касающейся обработки его персональных данных. По запросу субъекта персональных данных Учреждение предоставляет следующую информацию:</w:t>
      </w:r>
    </w:p>
    <w:p w:rsidR="006E0A1D" w:rsidRPr="00E4430A" w:rsidRDefault="00356799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факта обработки персональных данных Учреждением;</w:t>
      </w:r>
    </w:p>
    <w:p w:rsidR="006E0A1D" w:rsidRPr="00E4430A" w:rsidRDefault="00356799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6E0A1D" w:rsidRPr="00E4430A" w:rsidRDefault="00356799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применяемые министерством способы обработки персональных данных;</w:t>
      </w:r>
    </w:p>
    <w:p w:rsidR="006E0A1D" w:rsidRPr="00E4430A" w:rsidRDefault="00356799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 нахождения Учреждения;</w:t>
      </w:r>
    </w:p>
    <w:p w:rsidR="006E0A1D" w:rsidRPr="00E4430A" w:rsidRDefault="00356799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обрабатываемые персональные данные, относящиеся к соответствующему субъекту 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E0A1D" w:rsidRPr="00E4430A" w:rsidRDefault="00D30E13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6E0A1D" w:rsidRPr="00E4430A" w:rsidRDefault="00D30E13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субъектом персональных данных прав, предусмотренных Федеральным законом от 27.07.2006 № 152-ФЗ (ред. от 21.07.2014) «О персональных данных»;</w:t>
      </w:r>
    </w:p>
    <w:p w:rsidR="006E0A1D" w:rsidRPr="00E4430A" w:rsidRDefault="00D30E13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или будет поручена такому лицу;</w:t>
      </w:r>
    </w:p>
    <w:p w:rsidR="006E0A1D" w:rsidRPr="00E4430A" w:rsidRDefault="00D30E13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E0A1D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предусмотренные Федеральным законом от 27.07.2006 № 152-ФЗ (ред. от 21.07.2014) «О персональных данных» или другими федеральными законами.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потребовать от Учреждения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касающиеся персональных данных, предоставляются субъекту персональных данных или его представителю Учреждением при обращении либо при получении запроса субъекта персональных данных или его представителя.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Учреждением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Учреждением, подпись субъекта персональных данных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субъект персональных данных считает, что Учреждение осуществляет обработку его персональных данных с нарушением требований Федерального закона от 27.07.2006 № 152-ФЗ или иным образом нарушает его права и свободы, субъект персональных данных вправе обжаловать действия или бездействие Учреждения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 защите прав субъектов персональных данных или в судебном порядке.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Право на обжалование действий или бездействия Учреждения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пользователь, его законный представитель или работник Учреждения считает, что Учреждение осуществляет обработку его персональных данных с нарушением требований Федерального закона №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образом нарушает его права и свободы, он вправе обжаловать действия или бездействие Учреждения в уполномоченный орган по защите прав субъектов персональных данных или в судебном порядке.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 работник Учреждения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Заключительные положения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D30E13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Политика вступает в силу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утверждения.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16.2</w:t>
      </w:r>
      <w:r w:rsidR="00D30E13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приведения настоящей Политики в соответствие с вновь принятыми законодательными актами изменения вносятся на основании Приказа руководителя.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16.3</w:t>
      </w:r>
      <w:r w:rsidR="00D30E13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Политика распространяется на всех пользователей и работников, а также работников Учреждения, имеющих доступ и 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перечень действий с персональными данными граждан и работников.</w:t>
      </w:r>
    </w:p>
    <w:p w:rsidR="00425F04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Учреждения, а также их законные представители </w:t>
      </w:r>
      <w:proofErr w:type="gramStart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ознакомится</w:t>
      </w:r>
      <w:proofErr w:type="gramEnd"/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настоящей Политикой.</w:t>
      </w:r>
    </w:p>
    <w:p w:rsidR="00425F04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 подлежат ознакомлению с данным документом в порядке, предусмотренном Приказом руководителя, под личную подпись.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="00D30E13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обязанности работников, осуществляющих первичный сбор персональных данных гражданина, входит получение согласия гражданина на обработку его персональных данных под личную подпись.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16.5</w:t>
      </w:r>
      <w:r w:rsidR="00D30E13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обязанности работодателя входит ознакомление всех работников с настоящей Политикой под личную подпись.</w:t>
      </w:r>
    </w:p>
    <w:p w:rsidR="006E0A1D" w:rsidRPr="00E4430A" w:rsidRDefault="006E0A1D" w:rsidP="00D3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16.6</w:t>
      </w:r>
      <w:r w:rsidR="00D30E13"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в отношении обработки персональных данных граждан и работников, должна быть размещена на сайте Учреждения.</w:t>
      </w:r>
    </w:p>
    <w:p w:rsidR="00785389" w:rsidRDefault="00785389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p w:rsidR="00425F04" w:rsidRDefault="00425F04"/>
    <w:sectPr w:rsidR="00425F04" w:rsidSect="00E4430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2.3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1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2.1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2.2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2.2%1."/>
      <w:lvlJc w:val="left"/>
      <w:rPr>
        <w:rFonts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1D"/>
    <w:rsid w:val="00052941"/>
    <w:rsid w:val="00055957"/>
    <w:rsid w:val="00057C82"/>
    <w:rsid w:val="000612E5"/>
    <w:rsid w:val="000617DF"/>
    <w:rsid w:val="00061C3A"/>
    <w:rsid w:val="00077343"/>
    <w:rsid w:val="000C3823"/>
    <w:rsid w:val="000D3795"/>
    <w:rsid w:val="000D4BB3"/>
    <w:rsid w:val="000D5ACF"/>
    <w:rsid w:val="000D774C"/>
    <w:rsid w:val="000E4C62"/>
    <w:rsid w:val="0010072A"/>
    <w:rsid w:val="001046B9"/>
    <w:rsid w:val="0011182D"/>
    <w:rsid w:val="00131726"/>
    <w:rsid w:val="00152019"/>
    <w:rsid w:val="00154E6A"/>
    <w:rsid w:val="00157158"/>
    <w:rsid w:val="0016536D"/>
    <w:rsid w:val="00167649"/>
    <w:rsid w:val="00170A79"/>
    <w:rsid w:val="00174076"/>
    <w:rsid w:val="001A547B"/>
    <w:rsid w:val="001B2A3F"/>
    <w:rsid w:val="001C1CC4"/>
    <w:rsid w:val="001D01CB"/>
    <w:rsid w:val="001D4655"/>
    <w:rsid w:val="001D6BCB"/>
    <w:rsid w:val="001F144E"/>
    <w:rsid w:val="00203912"/>
    <w:rsid w:val="0020779F"/>
    <w:rsid w:val="002105A6"/>
    <w:rsid w:val="00223651"/>
    <w:rsid w:val="0022704A"/>
    <w:rsid w:val="002414BB"/>
    <w:rsid w:val="002509BC"/>
    <w:rsid w:val="00270FAC"/>
    <w:rsid w:val="00294FDB"/>
    <w:rsid w:val="00297077"/>
    <w:rsid w:val="002B55FE"/>
    <w:rsid w:val="002C75B6"/>
    <w:rsid w:val="002D4CAD"/>
    <w:rsid w:val="002E36D9"/>
    <w:rsid w:val="002E5DAC"/>
    <w:rsid w:val="002F4CED"/>
    <w:rsid w:val="002F6438"/>
    <w:rsid w:val="002F6C3B"/>
    <w:rsid w:val="00312E09"/>
    <w:rsid w:val="003375DB"/>
    <w:rsid w:val="003534CB"/>
    <w:rsid w:val="00355AA8"/>
    <w:rsid w:val="00356799"/>
    <w:rsid w:val="003957C9"/>
    <w:rsid w:val="003A266A"/>
    <w:rsid w:val="003C5044"/>
    <w:rsid w:val="003E551B"/>
    <w:rsid w:val="003E567F"/>
    <w:rsid w:val="004015A5"/>
    <w:rsid w:val="00402EBA"/>
    <w:rsid w:val="00411486"/>
    <w:rsid w:val="00413ADE"/>
    <w:rsid w:val="0041422E"/>
    <w:rsid w:val="004155F5"/>
    <w:rsid w:val="00425F04"/>
    <w:rsid w:val="004473FB"/>
    <w:rsid w:val="00461915"/>
    <w:rsid w:val="00473206"/>
    <w:rsid w:val="00480A10"/>
    <w:rsid w:val="004811F8"/>
    <w:rsid w:val="004A679B"/>
    <w:rsid w:val="004B0825"/>
    <w:rsid w:val="004C2F31"/>
    <w:rsid w:val="004D6AF8"/>
    <w:rsid w:val="004E487B"/>
    <w:rsid w:val="004E7D7D"/>
    <w:rsid w:val="00502D92"/>
    <w:rsid w:val="00504773"/>
    <w:rsid w:val="00511360"/>
    <w:rsid w:val="005249CF"/>
    <w:rsid w:val="005324B6"/>
    <w:rsid w:val="0054081C"/>
    <w:rsid w:val="00550134"/>
    <w:rsid w:val="00560788"/>
    <w:rsid w:val="00583467"/>
    <w:rsid w:val="00585F85"/>
    <w:rsid w:val="00591214"/>
    <w:rsid w:val="0059251A"/>
    <w:rsid w:val="005A3936"/>
    <w:rsid w:val="005C3480"/>
    <w:rsid w:val="005C4F8A"/>
    <w:rsid w:val="005D0F7A"/>
    <w:rsid w:val="005E7129"/>
    <w:rsid w:val="00622C83"/>
    <w:rsid w:val="006234EB"/>
    <w:rsid w:val="0064560A"/>
    <w:rsid w:val="006507E7"/>
    <w:rsid w:val="00661B14"/>
    <w:rsid w:val="0066313E"/>
    <w:rsid w:val="0067262B"/>
    <w:rsid w:val="00675EF4"/>
    <w:rsid w:val="00681AEF"/>
    <w:rsid w:val="00683523"/>
    <w:rsid w:val="006A3638"/>
    <w:rsid w:val="006C1231"/>
    <w:rsid w:val="006C1EB5"/>
    <w:rsid w:val="006C287C"/>
    <w:rsid w:val="006C6287"/>
    <w:rsid w:val="006D761A"/>
    <w:rsid w:val="006E0A1D"/>
    <w:rsid w:val="006E24B4"/>
    <w:rsid w:val="006F3C27"/>
    <w:rsid w:val="0070632E"/>
    <w:rsid w:val="0071181C"/>
    <w:rsid w:val="007274A3"/>
    <w:rsid w:val="007360A0"/>
    <w:rsid w:val="00752B43"/>
    <w:rsid w:val="00752DED"/>
    <w:rsid w:val="00754958"/>
    <w:rsid w:val="00772B0F"/>
    <w:rsid w:val="00774649"/>
    <w:rsid w:val="00775CD0"/>
    <w:rsid w:val="00784FE6"/>
    <w:rsid w:val="00785389"/>
    <w:rsid w:val="00790398"/>
    <w:rsid w:val="0079409A"/>
    <w:rsid w:val="0079473A"/>
    <w:rsid w:val="00795537"/>
    <w:rsid w:val="007A17B0"/>
    <w:rsid w:val="007C4E6A"/>
    <w:rsid w:val="007C5CA5"/>
    <w:rsid w:val="007E2260"/>
    <w:rsid w:val="008009C3"/>
    <w:rsid w:val="00805C58"/>
    <w:rsid w:val="008122AC"/>
    <w:rsid w:val="00815795"/>
    <w:rsid w:val="00822FBE"/>
    <w:rsid w:val="008420CC"/>
    <w:rsid w:val="008426E9"/>
    <w:rsid w:val="00844C1A"/>
    <w:rsid w:val="0087511E"/>
    <w:rsid w:val="008A54E4"/>
    <w:rsid w:val="008B00A8"/>
    <w:rsid w:val="008C1674"/>
    <w:rsid w:val="008D1B6C"/>
    <w:rsid w:val="008D59D2"/>
    <w:rsid w:val="008D6631"/>
    <w:rsid w:val="008E169A"/>
    <w:rsid w:val="009132F2"/>
    <w:rsid w:val="00913326"/>
    <w:rsid w:val="00917ACF"/>
    <w:rsid w:val="00945CCF"/>
    <w:rsid w:val="00946352"/>
    <w:rsid w:val="00947E9B"/>
    <w:rsid w:val="00956E75"/>
    <w:rsid w:val="009572FD"/>
    <w:rsid w:val="009739FB"/>
    <w:rsid w:val="00974D56"/>
    <w:rsid w:val="00983380"/>
    <w:rsid w:val="009C428B"/>
    <w:rsid w:val="009E78AC"/>
    <w:rsid w:val="00A00A10"/>
    <w:rsid w:val="00A0519F"/>
    <w:rsid w:val="00A1764D"/>
    <w:rsid w:val="00A20642"/>
    <w:rsid w:val="00A24198"/>
    <w:rsid w:val="00A31491"/>
    <w:rsid w:val="00A37038"/>
    <w:rsid w:val="00A63E80"/>
    <w:rsid w:val="00A9066B"/>
    <w:rsid w:val="00A92376"/>
    <w:rsid w:val="00AD6648"/>
    <w:rsid w:val="00AD7456"/>
    <w:rsid w:val="00AF2031"/>
    <w:rsid w:val="00AF5AB6"/>
    <w:rsid w:val="00B00D0F"/>
    <w:rsid w:val="00B21287"/>
    <w:rsid w:val="00B23737"/>
    <w:rsid w:val="00B3236D"/>
    <w:rsid w:val="00B4236B"/>
    <w:rsid w:val="00B51087"/>
    <w:rsid w:val="00B55B99"/>
    <w:rsid w:val="00B921D0"/>
    <w:rsid w:val="00BA3D05"/>
    <w:rsid w:val="00BA41D1"/>
    <w:rsid w:val="00BB17E8"/>
    <w:rsid w:val="00BC0AF5"/>
    <w:rsid w:val="00BC0B7F"/>
    <w:rsid w:val="00BF2214"/>
    <w:rsid w:val="00C01497"/>
    <w:rsid w:val="00C232E0"/>
    <w:rsid w:val="00C255E0"/>
    <w:rsid w:val="00C402AD"/>
    <w:rsid w:val="00C431DF"/>
    <w:rsid w:val="00C50289"/>
    <w:rsid w:val="00C50FC7"/>
    <w:rsid w:val="00C6412A"/>
    <w:rsid w:val="00C8651B"/>
    <w:rsid w:val="00C91DE0"/>
    <w:rsid w:val="00C920A4"/>
    <w:rsid w:val="00CA3942"/>
    <w:rsid w:val="00CA663F"/>
    <w:rsid w:val="00CC5EC7"/>
    <w:rsid w:val="00CC66BC"/>
    <w:rsid w:val="00CD63E1"/>
    <w:rsid w:val="00CE2767"/>
    <w:rsid w:val="00CF4D81"/>
    <w:rsid w:val="00D11348"/>
    <w:rsid w:val="00D1620E"/>
    <w:rsid w:val="00D25EA3"/>
    <w:rsid w:val="00D30AB2"/>
    <w:rsid w:val="00D30E13"/>
    <w:rsid w:val="00D3205E"/>
    <w:rsid w:val="00D53DEE"/>
    <w:rsid w:val="00D5665D"/>
    <w:rsid w:val="00D61936"/>
    <w:rsid w:val="00D7794C"/>
    <w:rsid w:val="00D92B67"/>
    <w:rsid w:val="00D973FD"/>
    <w:rsid w:val="00D97E1C"/>
    <w:rsid w:val="00DC357D"/>
    <w:rsid w:val="00DD58D1"/>
    <w:rsid w:val="00DE1163"/>
    <w:rsid w:val="00DE3129"/>
    <w:rsid w:val="00DE3193"/>
    <w:rsid w:val="00DE71A7"/>
    <w:rsid w:val="00DF0542"/>
    <w:rsid w:val="00E16650"/>
    <w:rsid w:val="00E22E6E"/>
    <w:rsid w:val="00E246D0"/>
    <w:rsid w:val="00E3588A"/>
    <w:rsid w:val="00E4430A"/>
    <w:rsid w:val="00E473CC"/>
    <w:rsid w:val="00E47B2C"/>
    <w:rsid w:val="00E50F6D"/>
    <w:rsid w:val="00E516A8"/>
    <w:rsid w:val="00E55437"/>
    <w:rsid w:val="00E62821"/>
    <w:rsid w:val="00E706AF"/>
    <w:rsid w:val="00E73A0B"/>
    <w:rsid w:val="00E97299"/>
    <w:rsid w:val="00EC11B9"/>
    <w:rsid w:val="00EC7DF1"/>
    <w:rsid w:val="00EE6080"/>
    <w:rsid w:val="00EF5292"/>
    <w:rsid w:val="00EF5C7B"/>
    <w:rsid w:val="00EF6CDB"/>
    <w:rsid w:val="00F256E8"/>
    <w:rsid w:val="00F445A8"/>
    <w:rsid w:val="00F46E68"/>
    <w:rsid w:val="00F47707"/>
    <w:rsid w:val="00F51B9A"/>
    <w:rsid w:val="00F5316E"/>
    <w:rsid w:val="00F55AD2"/>
    <w:rsid w:val="00F64729"/>
    <w:rsid w:val="00F74FB6"/>
    <w:rsid w:val="00F75CC3"/>
    <w:rsid w:val="00F765B4"/>
    <w:rsid w:val="00F77C3A"/>
    <w:rsid w:val="00F9529F"/>
    <w:rsid w:val="00FA5D79"/>
    <w:rsid w:val="00FB3078"/>
    <w:rsid w:val="00FB35B4"/>
    <w:rsid w:val="00FB6F1D"/>
    <w:rsid w:val="00FC5411"/>
    <w:rsid w:val="00FE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8D3C-2488-42AD-8DA5-206B4AEE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Sekretary</cp:lastModifiedBy>
  <cp:revision>16</cp:revision>
  <cp:lastPrinted>2018-02-01T04:54:00Z</cp:lastPrinted>
  <dcterms:created xsi:type="dcterms:W3CDTF">2017-12-28T02:52:00Z</dcterms:created>
  <dcterms:modified xsi:type="dcterms:W3CDTF">2018-07-03T06:52:00Z</dcterms:modified>
</cp:coreProperties>
</file>